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29DC" w:rsidRDefault="00F04126">
      <w:r>
        <w:rPr>
          <w:noProof/>
          <w:lang w:eastAsia="cs-CZ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6547485" cy="7658100"/>
            <wp:effectExtent l="19050" t="0" r="5715" b="0"/>
            <wp:wrapSquare wrapText="bothSides"/>
            <wp:docPr id="1" name="Obrázek 0" descr="CBP &amp; R. Friedrich Weihnachtskonzert Tübingen 2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BP &amp; R. Friedrich Weihnachtskonzert Tübingen 2015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47485" cy="765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A529DC" w:rsidSect="00A529D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F04126"/>
    <w:rsid w:val="001A792C"/>
    <w:rsid w:val="0055327C"/>
    <w:rsid w:val="00993223"/>
    <w:rsid w:val="00A529DC"/>
    <w:rsid w:val="00AB6F34"/>
    <w:rsid w:val="00B431DA"/>
    <w:rsid w:val="00ED6C8C"/>
    <w:rsid w:val="00F04126"/>
    <w:rsid w:val="00FD3F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A529DC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F04126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F0412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1</cp:revision>
  <dcterms:created xsi:type="dcterms:W3CDTF">2015-12-15T11:44:00Z</dcterms:created>
  <dcterms:modified xsi:type="dcterms:W3CDTF">2015-12-15T11:47:00Z</dcterms:modified>
</cp:coreProperties>
</file>